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3E" w:rsidRDefault="00EA2D3E" w:rsidP="00EA2D3E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bookmarkStart w:id="0" w:name="_GoBack"/>
    </w:p>
    <w:p w:rsidR="00EA2D3E" w:rsidRPr="008A2DFA" w:rsidRDefault="008A2DFA" w:rsidP="00EA2D3E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 w:eastAsia="en-US"/>
        </w:rPr>
        <w:tab/>
        <w:t xml:space="preserve">Приложение </w:t>
      </w:r>
    </w:p>
    <w:tbl>
      <w:tblPr>
        <w:tblpPr w:leftFromText="180" w:rightFromText="180" w:vertAnchor="text" w:horzAnchor="margin" w:tblpY="131"/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8892"/>
      </w:tblGrid>
      <w:tr w:rsidR="008A2DFA" w:rsidTr="008A2DFA">
        <w:trPr>
          <w:trHeight w:val="15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FA" w:rsidRPr="008A2DFA" w:rsidRDefault="008A2DFA" w:rsidP="008A2DF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FA" w:rsidRPr="00AD2967" w:rsidRDefault="008A2DFA" w:rsidP="008A2DFA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AD2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5A5850" w:rsidRPr="008A2DFA" w:rsidRDefault="005A5850" w:rsidP="008A2D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32D3" w:rsidRDefault="00653C06" w:rsidP="00901A37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32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 приема</w:t>
      </w:r>
      <w:r w:rsidRPr="004C3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01A37" w:rsidRPr="00E5190F" w:rsidRDefault="00653C06" w:rsidP="00E5190F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32D3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01A37" w:rsidRPr="00EA2D3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</w:t>
      </w:r>
      <w:r w:rsidR="00E519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1A37" w:rsidRPr="00EA2D3E">
        <w:rPr>
          <w:rFonts w:ascii="Times New Roman" w:hAnsi="Times New Roman" w:cs="Times New Roman"/>
          <w:sz w:val="24"/>
          <w:szCs w:val="24"/>
          <w:lang w:val="ru-RU"/>
        </w:rPr>
        <w:t>ДОШКОЛЬНОЕ  ОБРАЗОВАТЕЛЬНОЕ  УЧРЕЖДЕНИЕ</w:t>
      </w:r>
      <w:r w:rsidR="00E519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1A37" w:rsidRPr="00EA2D3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901A37" w:rsidRPr="00EA2D3E">
        <w:rPr>
          <w:rFonts w:ascii="Times New Roman" w:hAnsi="Times New Roman" w:cs="Times New Roman"/>
          <w:sz w:val="24"/>
          <w:szCs w:val="24"/>
          <w:lang w:val="ru-RU"/>
        </w:rPr>
        <w:t>ЯСЛ</w:t>
      </w:r>
      <w:r w:rsidR="00AD2967">
        <w:rPr>
          <w:rFonts w:ascii="Times New Roman" w:hAnsi="Times New Roman" w:cs="Times New Roman"/>
          <w:sz w:val="24"/>
          <w:szCs w:val="24"/>
          <w:lang w:val="ru-RU"/>
        </w:rPr>
        <w:t>И-САД</w:t>
      </w:r>
      <w:proofErr w:type="gramEnd"/>
      <w:r w:rsidR="00AD2967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 391</w:t>
      </w:r>
      <w:r w:rsidR="00901A37" w:rsidRPr="00EA2D3E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</w:t>
      </w:r>
    </w:p>
    <w:p w:rsidR="005A5850" w:rsidRPr="00901A37" w:rsidRDefault="00653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AD2967" w:rsidRDefault="00653C06" w:rsidP="000869BC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Правила приема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1A37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1A37" w:rsidRPr="000869BC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 ОБРАЗОВАТЕЛЬНОЕ  УЧРЕЖДЕНИЕ «</w:t>
      </w:r>
      <w:proofErr w:type="gramStart"/>
      <w:r w:rsidR="00901A37" w:rsidRPr="000869BC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901A37"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</w:t>
      </w:r>
    </w:p>
    <w:p w:rsidR="005A5850" w:rsidRPr="000869BC" w:rsidRDefault="00901A37" w:rsidP="000869BC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869BC">
        <w:rPr>
          <w:rFonts w:ascii="Times New Roman" w:hAnsi="Times New Roman" w:cs="Times New Roman"/>
          <w:sz w:val="24"/>
          <w:szCs w:val="24"/>
          <w:lang w:val="ru-RU"/>
        </w:rPr>
        <w:t>№ 3</w:t>
      </w:r>
      <w:r w:rsidR="00AD2967">
        <w:rPr>
          <w:rFonts w:ascii="Times New Roman" w:hAnsi="Times New Roman" w:cs="Times New Roman"/>
          <w:sz w:val="24"/>
          <w:szCs w:val="24"/>
          <w:lang w:val="ru-RU"/>
        </w:rPr>
        <w:t>91</w:t>
      </w:r>
      <w:r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2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равила) разработаны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15.05.2020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236, Порядком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proofErr w:type="gram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 </w:t>
      </w:r>
      <w:proofErr w:type="gramStart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1527,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2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Pr="000869BC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 ОБРАЗОВАТЕЛЬНОГО  УЧРЕЖДЕНИЯ «ЯСЛ</w:t>
      </w:r>
      <w:r w:rsidR="00AD2967">
        <w:rPr>
          <w:rFonts w:ascii="Times New Roman" w:hAnsi="Times New Roman" w:cs="Times New Roman"/>
          <w:sz w:val="24"/>
          <w:szCs w:val="24"/>
          <w:lang w:val="ru-RU"/>
        </w:rPr>
        <w:t>И-САД КОМБИНИРОВАННОГО ТИПА № 391</w:t>
      </w:r>
      <w:r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8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ребенок, дети)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1A37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="00901A37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</w:t>
      </w:r>
      <w:r w:rsidR="00901A37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вариативным программам.</w:t>
      </w:r>
    </w:p>
    <w:p w:rsidR="0092408F" w:rsidRDefault="00653C06" w:rsidP="00924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2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5A5850" w:rsidRPr="000869BC" w:rsidRDefault="0092408F" w:rsidP="00924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прием всех граждан, имеющих право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за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закреплен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2D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закрепленная территория).</w:t>
      </w:r>
    </w:p>
    <w:p w:rsidR="005A5850" w:rsidRPr="000869BC" w:rsidRDefault="00653C06" w:rsidP="000869B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Прием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прием всех детей, имеющих право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месяцев</w:t>
      </w:r>
      <w:r w:rsidR="004C32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наличии в дошкольном учреждении соответствующих условий для пребывания детей данного возраста)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Прием детей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5A5850" w:rsidRPr="000869BC" w:rsidRDefault="004C32D3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ентов, график приема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утверждаются приказом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дошкольным учреждением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5850" w:rsidRPr="000869BC" w:rsidRDefault="000B4B9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равил, размещается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7D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информационном стенде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учреждения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дней со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5A5850" w:rsidRPr="000869BC" w:rsidRDefault="000B4B9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пакета документов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обеспечивает своевременное размещение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сайте дошкольного учреждения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5A5850" w:rsidRPr="000869BC" w:rsidRDefault="000B4B9A" w:rsidP="00B11F2A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proofErr w:type="spellEnd"/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0E55" w:rsidRDefault="000B4B9A" w:rsidP="00B11F2A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копий У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става </w:t>
      </w:r>
      <w:r w:rsidR="00B9652E" w:rsidRPr="000869BC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 ОБРАЗОВАТЕЛЬНОГО  УЧРЕЖДЕНИЯ «</w:t>
      </w:r>
      <w:proofErr w:type="gramStart"/>
      <w:r w:rsidR="00B9652E" w:rsidRPr="000869BC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AD2967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 391</w:t>
      </w:r>
      <w:r w:rsidR="00B9652E"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лицензии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</w:t>
      </w:r>
      <w:r w:rsidR="0058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деятельности,</w:t>
      </w:r>
    </w:p>
    <w:p w:rsidR="005A5850" w:rsidRPr="000869BC" w:rsidRDefault="00D87B80" w:rsidP="00B11F2A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 внутреннего  распорядка</w:t>
      </w:r>
      <w:r w:rsidR="00F62C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5850" w:rsidRPr="000869BC" w:rsidRDefault="00653C06" w:rsidP="00B11F2A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="00D87B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9652E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7B8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</w:t>
      </w:r>
      <w:r w:rsidR="00D87B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дошкольного образования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образцов их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A5850" w:rsidRPr="000869BC" w:rsidRDefault="00653C06" w:rsidP="00B11F2A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A5850" w:rsidRPr="000869BC" w:rsidRDefault="00653C06" w:rsidP="000869B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0869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5A5850" w:rsidRPr="000869BC" w:rsidRDefault="00653C06" w:rsidP="00D87B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6460A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образования администрации Пролетарского района г. Донецка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  <w:proofErr w:type="gramEnd"/>
      <w:r w:rsidR="006460A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proofErr w:type="gramStart"/>
      <w:r w:rsidR="00644F0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 w:rsidR="00644F00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учреждения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36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подается на бумажном носителе.</w:t>
      </w:r>
    </w:p>
    <w:p w:rsidR="005A5850" w:rsidRPr="000869BC" w:rsidRDefault="00653C06" w:rsidP="00D87B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Для зачисления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0A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дополнительно предъявляют следующие документы:</w:t>
      </w:r>
    </w:p>
    <w:p w:rsidR="00222D95" w:rsidRPr="000869BC" w:rsidRDefault="00653C06" w:rsidP="00B11F2A">
      <w:pPr>
        <w:pStyle w:val="a6"/>
        <w:numPr>
          <w:ilvl w:val="0"/>
          <w:numId w:val="4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4614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документ(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ы), удостоверяющий(е) личность ребенка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222D95" w:rsidRPr="000869BC" w:rsidRDefault="00D87B80" w:rsidP="00B11F2A">
      <w:pPr>
        <w:pStyle w:val="a6"/>
        <w:numPr>
          <w:ilvl w:val="0"/>
          <w:numId w:val="4"/>
        </w:numPr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подтверждающий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жительства,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содержащий сведения 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</w:t>
      </w:r>
      <w:r w:rsidR="006460A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460A6" w:rsidRPr="000869BC" w:rsidRDefault="00CA18B6" w:rsidP="00B11F2A">
      <w:pPr>
        <w:pStyle w:val="a6"/>
        <w:numPr>
          <w:ilvl w:val="0"/>
          <w:numId w:val="4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заключение </w:t>
      </w:r>
      <w:r w:rsidR="006460A6"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о состоянии здоровья ребенка</w:t>
      </w:r>
      <w:r w:rsidR="00222D95" w:rsidRPr="00086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850" w:rsidRPr="000869BC" w:rsidRDefault="00653C06" w:rsidP="00063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5A5850" w:rsidRPr="000869BC" w:rsidRDefault="00653C06" w:rsidP="00B11F2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5A5850" w:rsidRPr="000869BC" w:rsidRDefault="00653C06" w:rsidP="00B11F2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5A5850" w:rsidRPr="000869BC" w:rsidRDefault="00653C06" w:rsidP="00B11F2A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5A5850" w:rsidRPr="000869BC" w:rsidRDefault="00653C06" w:rsidP="00063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2D95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детей, не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(виза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прибытия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отметкой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въезде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(за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  <w:r w:rsid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Копии </w:t>
      </w:r>
      <w:r w:rsidR="00CA18B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предоставленных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</w:t>
      </w:r>
      <w:r w:rsidR="00CA18B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детей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  <w:r w:rsid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 дошкольным учреждением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Для зачисления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0869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5A5850" w:rsidRPr="000869BC" w:rsidRDefault="00653C06" w:rsidP="00B11F2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личном деле копий документов, необходимых для 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приема, д</w:t>
      </w:r>
      <w:r w:rsidR="000869BC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ошкольное учреждение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вправе запросить недостающие документы у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рабочего дня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5A5850" w:rsidRPr="000869BC" w:rsidRDefault="00653C06" w:rsidP="00B11F2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360E7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(заявления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1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дошкольного учреждения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лицензией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2C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F62C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деятельности, Правилами внутреннего распорядка обучающихся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2C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равил, фиксируется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6360E7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3.12. </w:t>
      </w:r>
      <w:r w:rsidR="00636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о приеме в дошкольное учреждение и копии документов регистрируются должностным лицом, ответственным за прием документов в журнале приема заявлений о приеме в дошкольное учреждение. После регистрации родителю (законному представителю) ребенка выдается документ, заверенный подписью должностного лица, ответственного  за прием документов, содержащий индивидуальный номер заявления и перечень представленных при приеме документов. </w:t>
      </w:r>
    </w:p>
    <w:p w:rsidR="005A5850" w:rsidRPr="00823737" w:rsidRDefault="006360E7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737">
        <w:rPr>
          <w:rFonts w:ascii="Times New Roman" w:hAnsi="Times New Roman" w:cs="Times New Roman"/>
          <w:sz w:val="24"/>
          <w:szCs w:val="24"/>
          <w:lang w:val="ru-RU"/>
        </w:rPr>
        <w:t>3.13</w:t>
      </w:r>
      <w:r w:rsidR="00653C06" w:rsidRPr="008237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23737">
        <w:rPr>
          <w:rFonts w:ascii="Times New Roman" w:hAnsi="Times New Roman" w:cs="Times New Roman"/>
          <w:sz w:val="24"/>
          <w:szCs w:val="24"/>
          <w:lang w:val="ru-RU"/>
        </w:rPr>
        <w:t xml:space="preserve">После приема документов, указанных в пункте 3.2. настоящих Правил дошкольное учреждение заключает договор </w:t>
      </w:r>
      <w:r w:rsidR="00653C06" w:rsidRPr="00823737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53C06" w:rsidRPr="00823737">
        <w:rPr>
          <w:rFonts w:ascii="Times New Roman" w:hAnsi="Times New Roman" w:cs="Times New Roman"/>
          <w:sz w:val="24"/>
          <w:szCs w:val="24"/>
        </w:rPr>
        <w:t> </w:t>
      </w:r>
      <w:r w:rsidR="00653C06" w:rsidRPr="00823737">
        <w:rPr>
          <w:rFonts w:ascii="Times New Roman" w:hAnsi="Times New Roman" w:cs="Times New Roman"/>
          <w:sz w:val="24"/>
          <w:szCs w:val="24"/>
          <w:lang w:val="ru-RU"/>
        </w:rPr>
        <w:t>образовании по</w:t>
      </w:r>
      <w:r w:rsidR="00653C06" w:rsidRPr="00823737">
        <w:rPr>
          <w:rFonts w:ascii="Times New Roman" w:hAnsi="Times New Roman" w:cs="Times New Roman"/>
          <w:sz w:val="24"/>
          <w:szCs w:val="24"/>
        </w:rPr>
        <w:t> </w:t>
      </w:r>
      <w:r w:rsidR="00653C06" w:rsidRPr="00823737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дошкольного образования</w:t>
      </w:r>
      <w:r w:rsidRPr="00823737">
        <w:rPr>
          <w:rFonts w:ascii="Times New Roman" w:hAnsi="Times New Roman" w:cs="Times New Roman"/>
          <w:sz w:val="24"/>
          <w:szCs w:val="24"/>
          <w:lang w:val="ru-RU"/>
        </w:rPr>
        <w:t xml:space="preserve"> с родителями (законными представителями) ребенка</w:t>
      </w:r>
      <w:r w:rsidR="00E77384" w:rsidRPr="008237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850" w:rsidRPr="000869BC" w:rsidRDefault="00823737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3.14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Зачисление ребенка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7384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приказом руководителя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3.13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равил.</w:t>
      </w:r>
    </w:p>
    <w:p w:rsidR="005A5850" w:rsidRPr="000869BC" w:rsidRDefault="00823737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3.15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r w:rsidR="008A2DF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0869BC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5A5850" w:rsidRPr="000869BC" w:rsidRDefault="00823737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3.16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каждого 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зачисленного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формируется личное дело,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котором хранятся все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предоставленные родителями (законными представителями) ребенка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документы.</w:t>
      </w:r>
    </w:p>
    <w:p w:rsidR="005A5850" w:rsidRPr="000869BC" w:rsidRDefault="00653C06" w:rsidP="000869B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Особенности зачисления </w:t>
      </w:r>
      <w:proofErr w:type="gramStart"/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proofErr w:type="gramEnd"/>
      <w:r w:rsidRPr="000869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учредителя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Прием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69BC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списочным составом обучающихся</w:t>
      </w:r>
      <w:r w:rsid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каждое личное дело проверяется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</w:t>
      </w:r>
      <w:r w:rsidR="000869BC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5850" w:rsidRPr="000869BC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69BC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приказом руководителя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5A5850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На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выписку из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о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653C06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3C06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3C06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0"/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2DFA" w:rsidRDefault="008A2DFA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3C06" w:rsidRDefault="00653C06" w:rsidP="000869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3C06" w:rsidRDefault="00653C06" w:rsidP="004D09C4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762000" cy="676275"/>
            <wp:effectExtent l="0" t="0" r="0" b="9525"/>
            <wp:docPr id="2" name="Рисунок 1" descr="Описание: Описание: Описание: Описание: Герб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ДН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06" w:rsidRPr="00653C06" w:rsidRDefault="00653C06" w:rsidP="00653C06">
      <w:pPr>
        <w:pStyle w:val="a4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653C06">
        <w:rPr>
          <w:rFonts w:ascii="Times New Roman" w:hAnsi="Times New Roman"/>
          <w:noProof/>
          <w:sz w:val="24"/>
          <w:szCs w:val="24"/>
          <w:lang w:val="ru-RU"/>
        </w:rPr>
        <w:t>ДОНЕЦКАЯ НАРОДНАЯ РЕСПУБЛИКА</w:t>
      </w:r>
    </w:p>
    <w:p w:rsidR="00653C06" w:rsidRPr="00653C06" w:rsidRDefault="00653C06" w:rsidP="00653C0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3C06">
        <w:rPr>
          <w:rFonts w:ascii="Times New Roman" w:hAnsi="Times New Roman"/>
          <w:noProof/>
          <w:sz w:val="24"/>
          <w:szCs w:val="24"/>
          <w:lang w:val="ru-RU"/>
        </w:rPr>
        <w:t>УПРАВЛЕНИЕ ОБРАЗОВАНИЯ АДМИНИСТРАЦИИ ГОРОДА ДОНЕЦКА</w:t>
      </w:r>
    </w:p>
    <w:p w:rsidR="00653C06" w:rsidRDefault="004D09C4" w:rsidP="00653C06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</w:t>
      </w:r>
      <w:r w:rsidR="00653C06" w:rsidRPr="00653C06">
        <w:rPr>
          <w:rFonts w:ascii="Times New Roman" w:hAnsi="Times New Roman"/>
          <w:sz w:val="24"/>
          <w:szCs w:val="24"/>
          <w:lang w:val="ru-RU"/>
        </w:rPr>
        <w:t>ТНОЕ</w:t>
      </w:r>
    </w:p>
    <w:p w:rsidR="00653C06" w:rsidRPr="00653C06" w:rsidRDefault="00653C06" w:rsidP="00653C06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653C06">
        <w:rPr>
          <w:rFonts w:ascii="Times New Roman" w:hAnsi="Times New Roman"/>
          <w:sz w:val="24"/>
          <w:szCs w:val="24"/>
          <w:lang w:val="ru-RU"/>
        </w:rPr>
        <w:t>ДОШКОЛЬНОЕ  ОБРАЗОВАТЕЛЬНОЕ  УЧРЕЖДЕНИЕ</w:t>
      </w:r>
    </w:p>
    <w:p w:rsidR="00653C06" w:rsidRPr="00653C06" w:rsidRDefault="00653C06" w:rsidP="00653C06">
      <w:pPr>
        <w:widowControl w:val="0"/>
        <w:tabs>
          <w:tab w:val="left" w:pos="709"/>
        </w:tabs>
        <w:autoSpaceDE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653C06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653C06">
        <w:rPr>
          <w:rFonts w:ascii="Times New Roman" w:hAnsi="Times New Roman"/>
          <w:sz w:val="24"/>
          <w:szCs w:val="24"/>
          <w:lang w:val="ru-RU"/>
        </w:rPr>
        <w:t>ЯСЛ</w:t>
      </w:r>
      <w:r w:rsidR="00AD2967">
        <w:rPr>
          <w:rFonts w:ascii="Times New Roman" w:hAnsi="Times New Roman"/>
          <w:sz w:val="24"/>
          <w:szCs w:val="24"/>
          <w:lang w:val="ru-RU"/>
        </w:rPr>
        <w:t>И-САД</w:t>
      </w:r>
      <w:proofErr w:type="gramEnd"/>
      <w:r w:rsidR="00AD2967">
        <w:rPr>
          <w:rFonts w:ascii="Times New Roman" w:hAnsi="Times New Roman"/>
          <w:sz w:val="24"/>
          <w:szCs w:val="24"/>
          <w:lang w:val="ru-RU"/>
        </w:rPr>
        <w:t xml:space="preserve"> КОМБИНИРОВАННОГО ТИПА № 391</w:t>
      </w:r>
      <w:r w:rsidRPr="00653C06">
        <w:rPr>
          <w:rFonts w:ascii="Times New Roman" w:hAnsi="Times New Roman"/>
          <w:sz w:val="24"/>
          <w:szCs w:val="24"/>
          <w:lang w:val="ru-RU"/>
        </w:rPr>
        <w:t xml:space="preserve"> ГОРОДА ДОНЕЦКА»</w:t>
      </w:r>
    </w:p>
    <w:p w:rsidR="004D09C4" w:rsidRDefault="004D09C4" w:rsidP="00653C06">
      <w:pPr>
        <w:spacing w:before="0" w:beforeAutospacing="0" w:after="0"/>
        <w:jc w:val="center"/>
        <w:rPr>
          <w:rFonts w:ascii="Times New Roman" w:eastAsia="TimesNewRomanPSMT" w:hAnsi="Times New Roman"/>
          <w:sz w:val="24"/>
          <w:szCs w:val="24"/>
          <w:lang w:val="ru-RU"/>
        </w:rPr>
      </w:pPr>
    </w:p>
    <w:p w:rsidR="00653C06" w:rsidRPr="00653C06" w:rsidRDefault="00653C06" w:rsidP="00653C06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 w:eastAsia="hi-IN" w:bidi="hi-IN"/>
        </w:rPr>
      </w:pPr>
      <w:proofErr w:type="gramStart"/>
      <w:r w:rsidRPr="00653C06">
        <w:rPr>
          <w:rFonts w:ascii="Times New Roman" w:eastAsia="TimesNewRomanPSMT" w:hAnsi="Times New Roman"/>
          <w:sz w:val="24"/>
          <w:szCs w:val="24"/>
          <w:lang w:val="ru-RU"/>
        </w:rPr>
        <w:t>П</w:t>
      </w:r>
      <w:proofErr w:type="gramEnd"/>
      <w:r w:rsidRPr="00653C06">
        <w:rPr>
          <w:rFonts w:ascii="Times New Roman" w:eastAsia="TimesNewRomanPSMT" w:hAnsi="Times New Roman"/>
          <w:sz w:val="24"/>
          <w:szCs w:val="24"/>
          <w:lang w:val="ru-RU"/>
        </w:rPr>
        <w:t xml:space="preserve"> Р И К А З</w:t>
      </w:r>
    </w:p>
    <w:p w:rsidR="00653C06" w:rsidRPr="00653C06" w:rsidRDefault="00653C06" w:rsidP="00653C06">
      <w:pPr>
        <w:spacing w:before="0" w:beforeAutospacing="0" w:after="0"/>
        <w:rPr>
          <w:rFonts w:ascii="Times New Roman" w:hAnsi="Times New Roman"/>
          <w:sz w:val="24"/>
          <w:szCs w:val="24"/>
          <w:lang w:val="ru-RU" w:eastAsia="hi-IN" w:bidi="hi-IN"/>
        </w:rPr>
      </w:pPr>
      <w:r w:rsidRPr="00653C06">
        <w:rPr>
          <w:rFonts w:ascii="Times New Roman" w:eastAsia="TimesNewRomanPSMT" w:hAnsi="Times New Roman"/>
          <w:sz w:val="24"/>
          <w:szCs w:val="24"/>
          <w:lang w:val="ru-RU"/>
        </w:rPr>
        <w:t xml:space="preserve">___ ___________2023    </w:t>
      </w:r>
      <w:r w:rsidR="004D09C4"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653C06">
        <w:rPr>
          <w:rFonts w:ascii="Times New Roman" w:eastAsia="TimesNewRomanPSMT" w:hAnsi="Times New Roman"/>
          <w:sz w:val="24"/>
          <w:szCs w:val="24"/>
          <w:lang w:val="ru-RU"/>
        </w:rPr>
        <w:t>№ ____</w:t>
      </w:r>
    </w:p>
    <w:p w:rsidR="00653C06" w:rsidRDefault="008A2DFA" w:rsidP="00653C0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 утверждении Правил</w:t>
      </w:r>
      <w:r w:rsidR="00653C06" w:rsidRPr="00653C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3C06" w:rsidRPr="00653C06" w:rsidRDefault="00653C06" w:rsidP="00653C0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653C06">
        <w:rPr>
          <w:rFonts w:ascii="Times New Roman" w:hAnsi="Times New Roman"/>
          <w:sz w:val="24"/>
          <w:szCs w:val="24"/>
          <w:lang w:val="ru-RU"/>
        </w:rPr>
        <w:t>приема детей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3C06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дошкольное учреждение</w:t>
      </w:r>
    </w:p>
    <w:p w:rsidR="004D09C4" w:rsidRDefault="004D09C4" w:rsidP="00653C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3C06" w:rsidRDefault="004D09C4" w:rsidP="004D09C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15.05.2020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236, Порядком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утвержденным</w:t>
      </w:r>
      <w:proofErr w:type="gram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1527, и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3C06" w:rsidRPr="00086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653C06" w:rsidRPr="000869BC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 ОБРАЗОВАТЕЛЬНОГО  УЧРЕЖДЕНИЯ «</w:t>
      </w:r>
      <w:proofErr w:type="gramStart"/>
      <w:r w:rsidR="00653C06" w:rsidRPr="000869BC">
        <w:rPr>
          <w:rFonts w:ascii="Times New Roman" w:hAnsi="Times New Roman" w:cs="Times New Roman"/>
          <w:sz w:val="24"/>
          <w:szCs w:val="24"/>
          <w:lang w:val="ru-RU"/>
        </w:rPr>
        <w:t>ЯСЛ</w:t>
      </w:r>
      <w:r w:rsidR="00AD2967">
        <w:rPr>
          <w:rFonts w:ascii="Times New Roman" w:hAnsi="Times New Roman" w:cs="Times New Roman"/>
          <w:sz w:val="24"/>
          <w:szCs w:val="24"/>
          <w:lang w:val="ru-RU"/>
        </w:rPr>
        <w:t>И-САД</w:t>
      </w:r>
      <w:proofErr w:type="gramEnd"/>
      <w:r w:rsidR="00AD2967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 391</w:t>
      </w:r>
      <w:r w:rsidR="00653C06" w:rsidRPr="000869BC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</w:t>
      </w:r>
    </w:p>
    <w:p w:rsidR="008A2DFA" w:rsidRDefault="008A2DFA" w:rsidP="004D09C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2DFA" w:rsidRPr="008A2DFA" w:rsidRDefault="008A2DFA" w:rsidP="008A2DFA">
      <w:pPr>
        <w:jc w:val="both"/>
        <w:rPr>
          <w:lang w:val="ru-RU"/>
        </w:rPr>
      </w:pPr>
      <w:r w:rsidRPr="00310E47">
        <w:rPr>
          <w:lang w:val="ru-RU"/>
        </w:rPr>
        <w:t>ПРИКАЗЫВАЮ:</w:t>
      </w:r>
    </w:p>
    <w:p w:rsidR="008A2DFA" w:rsidRPr="00310E47" w:rsidRDefault="00310E47" w:rsidP="00310E47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1.</w:t>
      </w:r>
      <w:r w:rsidRPr="00310E47">
        <w:rPr>
          <w:lang w:val="ru-RU"/>
        </w:rPr>
        <w:t>Утвердить прилагаемые Правила приема детей в дошкольное учреждение на обучение по образовательным программам дошкольного образования.</w:t>
      </w:r>
    </w:p>
    <w:p w:rsidR="00310E47" w:rsidRDefault="00310E47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2.Разместить данные Правила на информационном стенде и официальном сайте образовательного учреждения.</w:t>
      </w:r>
    </w:p>
    <w:p w:rsidR="00310E47" w:rsidRDefault="00310E47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3.Прием воспитанников в учреждение производить со строгим соблюдением данных Правил.</w:t>
      </w:r>
    </w:p>
    <w:p w:rsidR="00310E47" w:rsidRDefault="00310E47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924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924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данного приказа оставляю за собой.</w:t>
      </w:r>
    </w:p>
    <w:p w:rsidR="0092408F" w:rsidRDefault="0092408F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408F" w:rsidRDefault="0092408F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408F" w:rsidRDefault="0092408F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408F" w:rsidRPr="00310E47" w:rsidRDefault="0092408F" w:rsidP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                                                                           Н.В.Коваленко</w:t>
      </w:r>
    </w:p>
    <w:p w:rsidR="00310E47" w:rsidRPr="00310E47" w:rsidRDefault="00310E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10E47" w:rsidRPr="00310E47" w:rsidSect="008A2DFA">
      <w:pgSz w:w="11907" w:h="16839"/>
      <w:pgMar w:top="709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82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568B4"/>
    <w:multiLevelType w:val="hybridMultilevel"/>
    <w:tmpl w:val="34E48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B0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17A4F"/>
    <w:multiLevelType w:val="hybridMultilevel"/>
    <w:tmpl w:val="6A8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3CD8"/>
    <w:rsid w:val="000869BC"/>
    <w:rsid w:val="000B4B9A"/>
    <w:rsid w:val="00222D95"/>
    <w:rsid w:val="00223312"/>
    <w:rsid w:val="002C579C"/>
    <w:rsid w:val="002D33B1"/>
    <w:rsid w:val="002D3591"/>
    <w:rsid w:val="00310E47"/>
    <w:rsid w:val="003514A0"/>
    <w:rsid w:val="00421693"/>
    <w:rsid w:val="004B6127"/>
    <w:rsid w:val="004C32D3"/>
    <w:rsid w:val="004D09C4"/>
    <w:rsid w:val="004F7E17"/>
    <w:rsid w:val="00580E55"/>
    <w:rsid w:val="005A05CE"/>
    <w:rsid w:val="005A5850"/>
    <w:rsid w:val="006360E7"/>
    <w:rsid w:val="00644F00"/>
    <w:rsid w:val="006460A6"/>
    <w:rsid w:val="00653AF6"/>
    <w:rsid w:val="00653C06"/>
    <w:rsid w:val="00694C48"/>
    <w:rsid w:val="006C2058"/>
    <w:rsid w:val="00725A0A"/>
    <w:rsid w:val="00823737"/>
    <w:rsid w:val="008A2DFA"/>
    <w:rsid w:val="00901A37"/>
    <w:rsid w:val="0092408F"/>
    <w:rsid w:val="009658BE"/>
    <w:rsid w:val="00A67CAF"/>
    <w:rsid w:val="00AD2967"/>
    <w:rsid w:val="00B11F2A"/>
    <w:rsid w:val="00B4417F"/>
    <w:rsid w:val="00B73A5A"/>
    <w:rsid w:val="00B9652E"/>
    <w:rsid w:val="00C2592F"/>
    <w:rsid w:val="00C97D79"/>
    <w:rsid w:val="00CA18B6"/>
    <w:rsid w:val="00D87B80"/>
    <w:rsid w:val="00E438A1"/>
    <w:rsid w:val="00E46141"/>
    <w:rsid w:val="00E5190F"/>
    <w:rsid w:val="00E77384"/>
    <w:rsid w:val="00EA2D3E"/>
    <w:rsid w:val="00F01E19"/>
    <w:rsid w:val="00F62C2B"/>
    <w:rsid w:val="00F9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Знак"/>
    <w:link w:val="a4"/>
    <w:locked/>
    <w:rsid w:val="00EA2D3E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EA2D3E"/>
    <w:pPr>
      <w:spacing w:before="0" w:beforeAutospacing="0" w:after="0" w:afterAutospacing="0"/>
    </w:pPr>
    <w:rPr>
      <w:rFonts w:ascii="Courier New" w:eastAsia="Calibr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EA2D3E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EA2D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2D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3C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27</cp:revision>
  <cp:lastPrinted>2023-02-01T10:42:00Z</cp:lastPrinted>
  <dcterms:created xsi:type="dcterms:W3CDTF">2011-11-02T04:15:00Z</dcterms:created>
  <dcterms:modified xsi:type="dcterms:W3CDTF">2023-05-25T10:15:00Z</dcterms:modified>
</cp:coreProperties>
</file>